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BBEE" w14:textId="77777777" w:rsidR="003E0EB6" w:rsidRDefault="00436F6A" w:rsidP="00436F6A">
      <w:pPr>
        <w:jc w:val="center"/>
      </w:pPr>
      <w:r>
        <w:rPr>
          <w:noProof/>
        </w:rPr>
        <w:drawing>
          <wp:inline distT="0" distB="0" distL="0" distR="0" wp14:anchorId="6513A20C" wp14:editId="3D3C9328">
            <wp:extent cx="1343025" cy="1147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S LOGO clear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526" cy="11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99218" w14:textId="50F73DE2" w:rsidR="00436F6A" w:rsidRPr="00436F6A" w:rsidRDefault="002745F3" w:rsidP="00436F6A">
      <w:pPr>
        <w:jc w:val="center"/>
        <w:rPr>
          <w:b/>
          <w:sz w:val="28"/>
        </w:rPr>
      </w:pPr>
      <w:r>
        <w:rPr>
          <w:b/>
          <w:sz w:val="28"/>
        </w:rPr>
        <w:t>Early Entry to Prep</w:t>
      </w:r>
    </w:p>
    <w:p w14:paraId="38FF428C" w14:textId="0D511C8A" w:rsidR="002745F3" w:rsidRPr="002745F3" w:rsidRDefault="002745F3" w:rsidP="002745F3">
      <w:pPr>
        <w:spacing w:after="0" w:line="276" w:lineRule="auto"/>
        <w:rPr>
          <w:b/>
        </w:rPr>
      </w:pPr>
      <w:r w:rsidRPr="002745F3">
        <w:rPr>
          <w:b/>
          <w:color w:val="4472C4" w:themeColor="accent1"/>
        </w:rPr>
        <w:t xml:space="preserve">EARLY ENTRY </w:t>
      </w:r>
    </w:p>
    <w:p w14:paraId="24282C4C" w14:textId="77777777" w:rsidR="002745F3" w:rsidRDefault="002745F3" w:rsidP="002745F3">
      <w:pPr>
        <w:spacing w:after="0" w:line="276" w:lineRule="auto"/>
      </w:pPr>
    </w:p>
    <w:p w14:paraId="33A8D897" w14:textId="17567722" w:rsidR="002745F3" w:rsidRPr="002745F3" w:rsidRDefault="002745F3" w:rsidP="002745F3">
      <w:pPr>
        <w:spacing w:after="0" w:line="276" w:lineRule="auto"/>
        <w:rPr>
          <w:b/>
        </w:rPr>
      </w:pPr>
      <w:r w:rsidRPr="002745F3">
        <w:rPr>
          <w:b/>
        </w:rPr>
        <w:t>What is Early Entry?</w:t>
      </w:r>
      <w:r>
        <w:rPr>
          <w:b/>
        </w:rPr>
        <w:br/>
      </w:r>
    </w:p>
    <w:p w14:paraId="6F89E9A0" w14:textId="77777777" w:rsidR="002745F3" w:rsidRDefault="002745F3" w:rsidP="002745F3">
      <w:pPr>
        <w:spacing w:after="0" w:line="276" w:lineRule="auto"/>
      </w:pPr>
      <w:r>
        <w:t xml:space="preserve">Early Entry is a variation to school aged entry when a student’s ability, aptitude and </w:t>
      </w:r>
    </w:p>
    <w:p w14:paraId="18D497FD" w14:textId="77777777" w:rsidR="002745F3" w:rsidRDefault="002745F3" w:rsidP="002745F3">
      <w:pPr>
        <w:spacing w:after="0" w:line="276" w:lineRule="auto"/>
      </w:pPr>
      <w:r>
        <w:t xml:space="preserve">developmental capacities suggest an alternative placement to regular age-based enrolment </w:t>
      </w:r>
    </w:p>
    <w:p w14:paraId="2ED777F0" w14:textId="6B250973" w:rsidR="002745F3" w:rsidRDefault="002745F3" w:rsidP="002745F3">
      <w:pPr>
        <w:spacing w:after="0" w:line="276" w:lineRule="auto"/>
      </w:pPr>
      <w:r>
        <w:t>is required to maximise their learning.</w:t>
      </w:r>
    </w:p>
    <w:p w14:paraId="06E8772B" w14:textId="77777777" w:rsidR="002745F3" w:rsidRDefault="002745F3" w:rsidP="002745F3">
      <w:pPr>
        <w:spacing w:after="0" w:line="276" w:lineRule="auto"/>
      </w:pPr>
    </w:p>
    <w:p w14:paraId="1B21006A" w14:textId="77777777" w:rsidR="002745F3" w:rsidRDefault="002745F3" w:rsidP="002745F3">
      <w:pPr>
        <w:spacing w:after="0" w:line="276" w:lineRule="auto"/>
      </w:pPr>
      <w:r>
        <w:t xml:space="preserve">All Queensland children are eligible to enter Prep if they turn 5 years by June 30 in the year </w:t>
      </w:r>
    </w:p>
    <w:p w14:paraId="5C19AE42" w14:textId="1F305FCD" w:rsidR="002745F3" w:rsidRDefault="002745F3" w:rsidP="002745F3">
      <w:pPr>
        <w:spacing w:after="0" w:line="276" w:lineRule="auto"/>
      </w:pPr>
      <w:r>
        <w:t xml:space="preserve">they propose to attend Prep. </w:t>
      </w:r>
    </w:p>
    <w:p w14:paraId="1DD7F146" w14:textId="77777777" w:rsidR="002745F3" w:rsidRDefault="002745F3" w:rsidP="002745F3">
      <w:pPr>
        <w:spacing w:after="0" w:line="276" w:lineRule="auto"/>
      </w:pPr>
    </w:p>
    <w:p w14:paraId="603F0C51" w14:textId="004FCDF2" w:rsidR="002745F3" w:rsidRDefault="002745F3" w:rsidP="002745F3">
      <w:pPr>
        <w:spacing w:after="0" w:line="276" w:lineRule="auto"/>
        <w:rPr>
          <w:b/>
        </w:rPr>
      </w:pPr>
      <w:r w:rsidRPr="002745F3">
        <w:rPr>
          <w:b/>
        </w:rPr>
        <w:t>Can a student be given Early Entry to Prep?</w:t>
      </w:r>
    </w:p>
    <w:p w14:paraId="109C6348" w14:textId="77777777" w:rsidR="002745F3" w:rsidRPr="002745F3" w:rsidRDefault="002745F3" w:rsidP="002745F3">
      <w:pPr>
        <w:spacing w:after="0" w:line="276" w:lineRule="auto"/>
        <w:rPr>
          <w:b/>
        </w:rPr>
      </w:pPr>
    </w:p>
    <w:p w14:paraId="6DC8604E" w14:textId="77777777" w:rsidR="002745F3" w:rsidRDefault="002745F3" w:rsidP="002745F3">
      <w:pPr>
        <w:spacing w:after="0" w:line="276" w:lineRule="auto"/>
      </w:pPr>
      <w:r>
        <w:t xml:space="preserve">Early entry to Prep is only possible if the child meets all the legislative conditions set out in </w:t>
      </w:r>
    </w:p>
    <w:p w14:paraId="3B238B38" w14:textId="4C1C4AE4" w:rsidR="002745F3" w:rsidRDefault="002745F3" w:rsidP="002745F3">
      <w:pPr>
        <w:spacing w:after="0" w:line="276" w:lineRule="auto"/>
      </w:pPr>
      <w:r>
        <w:t>Part 4, Section 17 of the Education (General Provisions) Regulation 2017.</w:t>
      </w:r>
    </w:p>
    <w:p w14:paraId="7471E949" w14:textId="77777777" w:rsidR="002745F3" w:rsidRDefault="002745F3" w:rsidP="002745F3">
      <w:pPr>
        <w:spacing w:after="0" w:line="276" w:lineRule="auto"/>
      </w:pPr>
    </w:p>
    <w:p w14:paraId="5DA0B8FC" w14:textId="77777777" w:rsidR="002745F3" w:rsidRDefault="002745F3" w:rsidP="002745F3">
      <w:pPr>
        <w:spacing w:after="0" w:line="276" w:lineRule="auto"/>
      </w:pPr>
      <w:r>
        <w:t xml:space="preserve">A child who is younger than the prescribed age for Prep is only able to commence school </w:t>
      </w:r>
    </w:p>
    <w:p w14:paraId="79E58CFC" w14:textId="77777777" w:rsidR="002745F3" w:rsidRDefault="002745F3" w:rsidP="002745F3">
      <w:pPr>
        <w:spacing w:after="0" w:line="276" w:lineRule="auto"/>
      </w:pPr>
      <w:r>
        <w:t>early if:</w:t>
      </w:r>
    </w:p>
    <w:p w14:paraId="765E9FE5" w14:textId="77777777" w:rsidR="002745F3" w:rsidRDefault="002745F3" w:rsidP="002745F3">
      <w:pPr>
        <w:spacing w:after="0" w:line="276" w:lineRule="auto"/>
        <w:ind w:left="284"/>
      </w:pPr>
      <w:r>
        <w:t xml:space="preserve">• they turn 5 years by 31 July in the year they propose to attend Prep and the school </w:t>
      </w:r>
    </w:p>
    <w:p w14:paraId="27291A3D" w14:textId="77777777" w:rsidR="002745F3" w:rsidRDefault="002745F3" w:rsidP="002745F3">
      <w:pPr>
        <w:spacing w:after="0" w:line="276" w:lineRule="auto"/>
        <w:ind w:left="284"/>
      </w:pPr>
      <w:r>
        <w:t>principal is satisfied that the child is ready for education in the Prep year</w:t>
      </w:r>
    </w:p>
    <w:p w14:paraId="6EE06E59" w14:textId="77777777" w:rsidR="002745F3" w:rsidRDefault="002745F3" w:rsidP="002745F3">
      <w:pPr>
        <w:spacing w:after="0" w:line="276" w:lineRule="auto"/>
        <w:ind w:left="284"/>
      </w:pPr>
      <w:r>
        <w:t>or</w:t>
      </w:r>
    </w:p>
    <w:p w14:paraId="32F64485" w14:textId="77777777" w:rsidR="002745F3" w:rsidRDefault="002745F3" w:rsidP="002745F3">
      <w:pPr>
        <w:spacing w:after="0" w:line="276" w:lineRule="auto"/>
        <w:ind w:left="284"/>
      </w:pPr>
      <w:r>
        <w:t xml:space="preserve">• they have started education in another state or country that is equivalent to the </w:t>
      </w:r>
    </w:p>
    <w:p w14:paraId="2CAF6348" w14:textId="77777777" w:rsidR="002745F3" w:rsidRDefault="002745F3" w:rsidP="002745F3">
      <w:pPr>
        <w:spacing w:after="0" w:line="276" w:lineRule="auto"/>
        <w:ind w:left="284"/>
      </w:pPr>
      <w:r>
        <w:t xml:space="preserve">Prep year and the school principal </w:t>
      </w:r>
      <w:proofErr w:type="gramStart"/>
      <w:r>
        <w:t>is</w:t>
      </w:r>
      <w:proofErr w:type="gramEnd"/>
      <w:r>
        <w:t xml:space="preserve"> satisfied that the child is ready for education in </w:t>
      </w:r>
    </w:p>
    <w:p w14:paraId="5F808723" w14:textId="77777777" w:rsidR="002745F3" w:rsidRDefault="002745F3" w:rsidP="002745F3">
      <w:pPr>
        <w:spacing w:after="0" w:line="276" w:lineRule="auto"/>
        <w:ind w:left="284"/>
      </w:pPr>
      <w:r>
        <w:t>the Prep year.</w:t>
      </w:r>
    </w:p>
    <w:p w14:paraId="41D4EED4" w14:textId="77777777" w:rsidR="002745F3" w:rsidRDefault="002745F3" w:rsidP="002745F3">
      <w:pPr>
        <w:spacing w:after="0" w:line="276" w:lineRule="auto"/>
      </w:pPr>
    </w:p>
    <w:p w14:paraId="60CD3C94" w14:textId="7010713C" w:rsidR="002745F3" w:rsidRDefault="002745F3" w:rsidP="002745F3">
      <w:pPr>
        <w:spacing w:after="0" w:line="276" w:lineRule="auto"/>
      </w:pPr>
      <w:r>
        <w:t xml:space="preserve">A program that is equivalent to the Prep year is a program that is full-time, school-based, </w:t>
      </w:r>
    </w:p>
    <w:p w14:paraId="3C99E510" w14:textId="3D17DB1C" w:rsidR="002745F3" w:rsidRDefault="002745F3" w:rsidP="002745F3">
      <w:pPr>
        <w:spacing w:after="0" w:line="276" w:lineRule="auto"/>
      </w:pPr>
      <w:r>
        <w:t>and has a defined curriculum in the year prior to Year 1.</w:t>
      </w:r>
    </w:p>
    <w:p w14:paraId="573DA460" w14:textId="77777777" w:rsidR="002745F3" w:rsidRDefault="002745F3" w:rsidP="002745F3">
      <w:pPr>
        <w:spacing w:after="0" w:line="276" w:lineRule="auto"/>
      </w:pPr>
    </w:p>
    <w:p w14:paraId="76F574D8" w14:textId="77777777" w:rsidR="002745F3" w:rsidRDefault="002745F3" w:rsidP="002745F3">
      <w:pPr>
        <w:spacing w:after="0" w:line="276" w:lineRule="auto"/>
      </w:pPr>
      <w:r>
        <w:t xml:space="preserve">A parent who is interested in early entry to Prep should contact the school where they wish </w:t>
      </w:r>
    </w:p>
    <w:p w14:paraId="41908119" w14:textId="77777777" w:rsidR="002745F3" w:rsidRDefault="002745F3" w:rsidP="002745F3">
      <w:pPr>
        <w:spacing w:after="0" w:line="276" w:lineRule="auto"/>
      </w:pPr>
      <w:r>
        <w:t xml:space="preserve">to enrol their child to discuss the requirements with the school principal or a member of the </w:t>
      </w:r>
    </w:p>
    <w:p w14:paraId="5FB57505" w14:textId="5A400262" w:rsidR="002745F3" w:rsidRDefault="002745F3" w:rsidP="002745F3">
      <w:pPr>
        <w:spacing w:after="0" w:line="276" w:lineRule="auto"/>
      </w:pPr>
      <w:r>
        <w:t xml:space="preserve">school's </w:t>
      </w:r>
      <w:r>
        <w:t>Administration</w:t>
      </w:r>
      <w:bookmarkStart w:id="0" w:name="_GoBack"/>
      <w:bookmarkEnd w:id="0"/>
      <w:r>
        <w:t xml:space="preserve"> team.</w:t>
      </w:r>
    </w:p>
    <w:p w14:paraId="5F432D90" w14:textId="77777777" w:rsidR="002745F3" w:rsidRDefault="002745F3" w:rsidP="002745F3">
      <w:pPr>
        <w:spacing w:after="0" w:line="276" w:lineRule="auto"/>
      </w:pPr>
    </w:p>
    <w:p w14:paraId="4F5731F5" w14:textId="77777777" w:rsidR="002745F3" w:rsidRDefault="002745F3" w:rsidP="002745F3">
      <w:pPr>
        <w:spacing w:after="0" w:line="276" w:lineRule="auto"/>
      </w:pPr>
      <w:r>
        <w:t>For further information regarding the application process for early entry to Prep:</w:t>
      </w:r>
    </w:p>
    <w:p w14:paraId="5F24687B" w14:textId="353CEFC7" w:rsidR="002745F3" w:rsidRDefault="002745F3" w:rsidP="002745F3">
      <w:pPr>
        <w:spacing w:after="0" w:line="276" w:lineRule="auto"/>
        <w:ind w:left="284"/>
      </w:pPr>
      <w:r>
        <w:t xml:space="preserve">• Queensland early entry to Prep framework </w:t>
      </w:r>
    </w:p>
    <w:p w14:paraId="12C926C8" w14:textId="4B130F40" w:rsidR="002745F3" w:rsidRDefault="002745F3" w:rsidP="002745F3">
      <w:pPr>
        <w:spacing w:after="0" w:line="276" w:lineRule="auto"/>
        <w:ind w:left="284"/>
      </w:pPr>
      <w:r>
        <w:t xml:space="preserve">• Queensland early entry to Prep framework overview </w:t>
      </w:r>
    </w:p>
    <w:p w14:paraId="49E16FF1" w14:textId="34C029DF" w:rsidR="002745F3" w:rsidRDefault="002745F3" w:rsidP="002745F3">
      <w:pPr>
        <w:spacing w:after="0" w:line="276" w:lineRule="auto"/>
        <w:ind w:left="284"/>
      </w:pPr>
      <w:r>
        <w:t xml:space="preserve">• Considerations and application process for early entry to Prep </w:t>
      </w:r>
    </w:p>
    <w:sectPr w:rsidR="0027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6A"/>
    <w:rsid w:val="002745F3"/>
    <w:rsid w:val="003E0EB6"/>
    <w:rsid w:val="00436F6A"/>
    <w:rsid w:val="0056434D"/>
    <w:rsid w:val="00721B1E"/>
    <w:rsid w:val="007700B7"/>
    <w:rsid w:val="008343C0"/>
    <w:rsid w:val="00BB4B0E"/>
    <w:rsid w:val="00CA3334"/>
    <w:rsid w:val="00C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9193"/>
  <w15:chartTrackingRefBased/>
  <w15:docId w15:val="{4F061B17-316B-4FCE-998B-BF09A09A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00d14d16-a983-4e0d-baeb-10cb89674631">
      <UserInfo>
        <DisplayName>GENRICH, Peter</DisplayName>
        <AccountId>36</AccountId>
        <AccountType/>
      </UserInfo>
    </PPContentAuthor>
    <PPModeratedDate xmlns="00d14d16-a983-4e0d-baeb-10cb89674631">2022-06-29T02:18:03+00:00</PPModeratedDate>
    <PPContentOwner xmlns="00d14d16-a983-4e0d-baeb-10cb89674631">
      <UserInfo>
        <DisplayName>GENRICH, Peter</DisplayName>
        <AccountId>36</AccountId>
        <AccountType/>
      </UserInfo>
    </PPContentOwner>
    <PPModeratedBy xmlns="00d14d16-a983-4e0d-baeb-10cb89674631">
      <UserInfo>
        <DisplayName>SIRETT, Mary</DisplayName>
        <AccountId>33</AccountId>
        <AccountType/>
      </UserInfo>
    </PPModeratedBy>
    <PPContentApprover xmlns="00d14d16-a983-4e0d-baeb-10cb89674631">
      <UserInfo>
        <DisplayName>GENRICH, Peter</DisplayName>
        <AccountId>36</AccountId>
        <AccountType/>
      </UserInfo>
    </PPContentApprover>
    <PPSubmittedBy xmlns="00d14d16-a983-4e0d-baeb-10cb89674631">
      <UserInfo>
        <DisplayName>SIRETT, Mary</DisplayName>
        <AccountId>33</AccountId>
        <AccountType/>
      </UserInfo>
    </PPSubmittedBy>
    <PPPublishedNotificationAddresses xmlns="00d14d16-a983-4e0d-baeb-10cb89674631" xsi:nil="true"/>
    <PPReviewDate xmlns="00d14d16-a983-4e0d-baeb-10cb89674631" xsi:nil="true"/>
    <PPReferenceNumber xmlns="00d14d16-a983-4e0d-baeb-10cb89674631" xsi:nil="true"/>
    <PPLastReviewedDate xmlns="00d14d16-a983-4e0d-baeb-10cb89674631">2022-06-29T02:18:03+00:00</PPLastReviewedDate>
    <PublishingExpirationDate xmlns="http://schemas.microsoft.com/sharepoint/v3" xsi:nil="true"/>
    <PPLastReviewedBy xmlns="00d14d16-a983-4e0d-baeb-10cb89674631">
      <UserInfo>
        <DisplayName>SIRETT, Mary</DisplayName>
        <AccountId>33</AccountId>
        <AccountType/>
      </UserInfo>
    </PPLastReviewedBy>
    <PublishingStartDate xmlns="http://schemas.microsoft.com/sharepoint/v3" xsi:nil="true"/>
    <PPSubmittedDate xmlns="00d14d16-a983-4e0d-baeb-10cb89674631">2022-06-29T02:16:59+00:00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E0ED263941445BFF4E79DD89A41EA" ma:contentTypeVersion="14" ma:contentTypeDescription="Create a new document." ma:contentTypeScope="" ma:versionID="dfae3a7b87a4b20a64b32cc2eaa4ed7f">
  <xsd:schema xmlns:xsd="http://www.w3.org/2001/XMLSchema" xmlns:xs="http://www.w3.org/2001/XMLSchema" xmlns:p="http://schemas.microsoft.com/office/2006/metadata/properties" xmlns:ns1="http://schemas.microsoft.com/sharepoint/v3" xmlns:ns2="00d14d16-a983-4e0d-baeb-10cb89674631" targetNamespace="http://schemas.microsoft.com/office/2006/metadata/properties" ma:root="true" ma:fieldsID="9abe949e9cd991d856177234c0663ed3" ns1:_="" ns2:_="">
    <xsd:import namespace="http://schemas.microsoft.com/sharepoint/v3"/>
    <xsd:import namespace="00d14d16-a983-4e0d-baeb-10cb896746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4d16-a983-4e0d-baeb-10cb8967463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11DD1-D87A-4876-9C0F-9B23B51260EE}"/>
</file>

<file path=customXml/itemProps2.xml><?xml version="1.0" encoding="utf-8"?>
<ds:datastoreItem xmlns:ds="http://schemas.openxmlformats.org/officeDocument/2006/customXml" ds:itemID="{208D7726-A6FF-4422-9433-0481228BF218}"/>
</file>

<file path=customXml/itemProps3.xml><?xml version="1.0" encoding="utf-8"?>
<ds:datastoreItem xmlns:ds="http://schemas.openxmlformats.org/officeDocument/2006/customXml" ds:itemID="{70314ECD-2B17-44FB-96F3-A6F40B806E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Entry to Prep</dc:title>
  <dc:subject/>
  <dc:creator>GENRICH, Peter (pgenr1)</dc:creator>
  <cp:keywords/>
  <dc:description/>
  <cp:lastModifiedBy>GENRICH, Peter (pgenr1)</cp:lastModifiedBy>
  <cp:revision>3</cp:revision>
  <cp:lastPrinted>2021-11-22T04:25:00Z</cp:lastPrinted>
  <dcterms:created xsi:type="dcterms:W3CDTF">2021-11-22T23:19:00Z</dcterms:created>
  <dcterms:modified xsi:type="dcterms:W3CDTF">2021-11-22T23:22:00Z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0x010100D17E0ED263941445BFF4E79DD89A41EA</vt:lpwstr>
  </property>
</Properties>
</file>